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E0200" w:rsidRPr="008E0200" w:rsidTr="008E0200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8E0200" w:rsidRPr="008E0200" w:rsidRDefault="008E0200" w:rsidP="008E020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8E0200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12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2314"/>
              <w:gridCol w:w="143"/>
              <w:gridCol w:w="2314"/>
              <w:gridCol w:w="143"/>
              <w:gridCol w:w="2336"/>
              <w:gridCol w:w="143"/>
              <w:gridCol w:w="2314"/>
              <w:gridCol w:w="143"/>
              <w:gridCol w:w="2314"/>
              <w:gridCol w:w="460"/>
            </w:tblGrid>
            <w:tr w:rsidR="008E0200" w:rsidRPr="008E0200">
              <w:trPr>
                <w:gridAfter w:val="5"/>
                <w:wAfter w:w="5580" w:type="dxa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8E0200" w:rsidRPr="008E0200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C0C0C0"/>
                      <w:sz w:val="20"/>
                      <w:szCs w:val="20"/>
                    </w:rPr>
                    <w:t>1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บันทึกเลขที่และ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ประกาศ ณ วันที่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t>  </w:t>
                  </w: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C0C0C0"/>
                      <w:sz w:val="20"/>
                      <w:szCs w:val="20"/>
                    </w:rPr>
                    <w:t>2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ตัวอย่าง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รายงานขอซื้อขอจ้าง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t>  </w:t>
                  </w: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C0C0C0"/>
                      <w:sz w:val="20"/>
                      <w:szCs w:val="20"/>
                    </w:rPr>
                    <w:t>3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ตัวอย่าง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คำสั่งแต่งตั้งคณะกรรมการ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673707"/>
                      <w:sz w:val="20"/>
                      <w:szCs w:val="20"/>
                    </w:rPr>
                    <w:t>  </w:t>
                  </w: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673707"/>
                      <w:sz w:val="20"/>
                      <w:szCs w:val="20"/>
                    </w:rPr>
                    <w:t>4</w:t>
                  </w:r>
                  <w:r w:rsidRPr="008E0200">
                    <w:rPr>
                      <w:rFonts w:ascii="Tahoma" w:eastAsia="Times New Roman" w:hAnsi="Tahoma" w:cs="Tahoma"/>
                      <w:color w:val="673707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673707"/>
                      <w:sz w:val="20"/>
                      <w:szCs w:val="20"/>
                      <w:cs/>
                    </w:rPr>
                    <w:t>ตัวอย่าง</w:t>
                  </w:r>
                  <w:r w:rsidRPr="008E0200">
                    <w:rPr>
                      <w:rFonts w:ascii="Tahoma" w:eastAsia="Times New Roman" w:hAnsi="Tahoma" w:cs="Tahoma"/>
                      <w:color w:val="673707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673707"/>
                      <w:sz w:val="20"/>
                      <w:szCs w:val="20"/>
                      <w:cs/>
                    </w:rPr>
                    <w:t>เอกสารประกวดราคา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t>  </w:t>
                  </w: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C0C0C0"/>
                      <w:sz w:val="20"/>
                      <w:szCs w:val="20"/>
                    </w:rPr>
                    <w:t>5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ตัวอย่าง</w:t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br/>
                  </w: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  <w:cs/>
                    </w:rPr>
                    <w:t>เอกสารประกาศเชิญชวน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C0C0C0"/>
                      <w:sz w:val="20"/>
                      <w:szCs w:val="20"/>
                    </w:rPr>
                    <w:t> </w:t>
                  </w:r>
                </w:p>
              </w:tc>
            </w:tr>
            <w:tr w:rsidR="008E0200" w:rsidRPr="008E02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E0200" w:rsidRPr="008E0200" w:rsidRDefault="008E0200" w:rsidP="008E020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E0200" w:rsidRPr="008E0200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6DDE5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8E0200">
                    <w:rPr>
                      <w:rFonts w:ascii="Tahoma" w:eastAsia="Times New Roman" w:hAnsi="Tahoma" w:cs="Tahoma"/>
                      <w:b/>
                      <w:bCs/>
                      <w:color w:val="123456"/>
                      <w:sz w:val="21"/>
                      <w:szCs w:val="21"/>
                      <w:cs/>
                    </w:rPr>
                    <w:t>ตัวอย่างร่างเอกสารประกวดราคา</w:t>
                  </w:r>
                </w:p>
              </w:tc>
            </w:tr>
            <w:tr w:rsidR="008E0200" w:rsidRPr="008E020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เอกสารประกวดราคา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ด้วยการ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ประกวดราคาอิเล็กทรอนิกส์ 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........................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การจ้างก่อสร้างจ้างก่อสร้างชุมชนบ้านประหยัดพลังงานโดยใช้พลังงานแสงอาทิตย์ พร้อมระบบสาธารณูปโภคและภูมิทัศน์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มิถุนายน ๒๕๖๑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"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" มีความประสงค์จะ ประกวดราคาจ้างก่อสร้าง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จ้างก่อสร้างชุมชนบ้านประหยัดพลังงานโดยใช้พลังงานแสงอาทิตย์ พร้อมระบบสาธารณูปโภคและภูมิ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ทัศน์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ณ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 ศูนย์แม่ริม อำเภอแม่ริม จังหวัดเชียงใหม่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9"/>
                    <w:gridCol w:w="3213"/>
                    <w:gridCol w:w="3213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8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สัญญาจ้างทั่วไป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9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หลักประกันการเสนอราคา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(๒)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0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(๓)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หลักประกันการรับเงินค่าจ้างล่วงหน้า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12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4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5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6" w:tgtFrame="_blank" w:history="1">
                          <w:r w:rsidRPr="008E0200">
                            <w:rPr>
                              <w:rFonts w:ascii="Cordia New" w:eastAsia="Times New Roman" w:hAnsi="Cordia New" w:cs="Cordia New"/>
                              <w:color w:val="660066"/>
                              <w:sz w:val="32"/>
                              <w:szCs w:val="32"/>
                              <w:u w:val="single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BOQ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 xml:space="preserve"> (Bill of Quantities)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แบบแสดงบัญชีรายรับรายจ่ายของโครงการ(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บช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.๑)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หนังสือรับรองการเป็นผู้มีคุณสมบัติตามประกาศประกวดราคาฯ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หนังสือรับรองไม่เป็นผู้ถูกบอกเลิกสัญญาจ้างก่อสร้างอาคาร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7"/>
                    <w:gridCol w:w="3140"/>
                    <w:gridCol w:w="2698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๕๒๒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(ห้าล้านห้าแสนสองหมื่นสองพันบาทถ้วน)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 ตามที่คณะกรรมการ ป.ป.ช. กำหนด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๔.๑)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สำเนาใบทะเบียนภาษีมูลค่าเพิ่ม พร้อมรับรองสำเนาถูกต้อง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๔.๒)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หลักฐานแสดงตัวตนของผู้เสนอราคา พร้อมรับรองสำเนาถูกต้อง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(๕)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หลักประกันการเสนอราคา ตามข้อ ๕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บัญชีรายการก่อสร้าง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หรือใบแจ้งปริมาณงานและราคา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๕.๑)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หนังสือรับรองไม่เป็นผู้ถูกบอกเลิกสัญญาจ้าง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๕.๒)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หนังสือรับรองการเป็นผู้มีคุณสมบัติตามประกาศประกวดราคาจ้าง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br/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๔.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๓๖๐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นับถัดจากวันที่ได้รับหนังสือแจ้งจาก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........................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PDF File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Upload)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www.gprocurement.go.th</w:t>
                        </w:r>
                        <w:proofErr w:type="spellEnd"/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หลักประกันการเสนอราคา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๗๐๐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(เจ็ดแสนบาทถ้วน)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นั้นชำระต่อเจ้าหน้าที่ในวันที่ยื่นข้อเสนอ หรือก่อนวันนั้นไม่เกิน ๓ วันทำการ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หนังสือค้ำประกันอิเล็กทรอนิกส์ของธนาคารภายในประเทศตามแบบที่คณะกรรมการนโยบายกำหนด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กรณีที่ผู้ยื่นข้อเสนอนำเช็คหรือด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ตรวจสอบความถูกต้องในวันที่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........................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lastRenderedPageBreak/>
                          <w:t>เวลา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หลักประกันการเสนอราคาตามข้อนี้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จะคืนให้ผู้ยื่นข้อเสนอหรือผู้ค้ำประกันภายใน ๑๕ วัน นับถัดจากวันที่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การคืนหลักประกันการเสนอราคา ไม่ว่าในกรณีใด ๆ จะคืนให้โดยไม่มีดอกเบี้ย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จะพิจารณาตัดสินโดยใช้หลักเกณฑ์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หลักประกันสัญญาเป็นจำนวนเงินเท่ากับร้อยละ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</w:t>
                  </w: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๑๒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๑ 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๓.๐๐%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งานจัดส่งเอกสารแผนการดำเนินงานก่อสร้าง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แผนผังและรายชื่อบุคคลากรตามสัญญาแล้วเสร็จ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จัดทำการสำรวจและวางผังโครงการแล้วเสร็จ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งานล้อมรั้วกั้นบริเวณพื้นที่ก่อสร้าง และติดตั้งป้ายโครงการแล้วเสร็จ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งานก่อสร้างอาคารสำนักงาน โรงเก็บของชั่วคราวแล้วเสร็จ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งานเชื่อมต่อระบบไฟฟ้า และระบบสุขาภิบาลชั่วคราวแล้วเสร็จ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งานจัดส่งเอกสารการประกันภัยโครงการก่อสร้างแล้วเสร็จ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                    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งานปรับพื้นที่บริเวณก่อสร้าง ปักผังอาคารแล้วเสร็จ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งานถางป่าขุดตอ ดินตัด ดินถมพื้นที่ก่อสร้างแล้วเสร็จ ๕๐ %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๒ จะจ่ายให้ผู้รับจ้าง ๖.๕๐%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๓ 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๗.๐๐%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 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ชั้นหลังคา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งานปรับพื้นที่บริเวณก่อสร้าง ปักผังอาคารแล้วเสร็จ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งานปรับพื้นที่บริเวณก่อสร้าง ปักผังอาคารแล้วเสร็จ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๙๐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                                                                           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๔ 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๙.๐๐%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งานโครงสร้างเหล็กหลังคา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 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งานวัสดุมุงหลังคา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ชั้นหลังคา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๒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งานโครงสร้างบันได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๕ 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๖.๕๐%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๒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งานโครงสร้างบันได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        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ชั้นหลังคา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งานโครงสร้างเหล็กหลังคา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ชั้นหลังคา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๑๕๐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๖ จะจ่ายให้ผู้รับจ้าง ๑๑.๕๐%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            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งานฉาบปูนและวัสดุกรุผนัง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งานท่อร้อยสายไฟ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ชั้นหลังคา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งานโครงสร้างเหล็กหลังคา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งานวัสดุมุงหลังคา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งานวัสดุมุงหลังคา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งานโครงสร้างเหล็กหลังคา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งานวัสดุมุงหลังคา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 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งานปรับพื้นที่บริเวณก่อสร้าง ปักผังแล้วเสร็จ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งานโครงสร้างฐานรากและเสา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ตอม่อ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งานโครงสร้างคาน พื้น เสา ชั้นที่ ๑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๑๘๐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๗ จะจ่ายให้ผู้รับจ้าง ๑๐.๕๐%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   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        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                                                                             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งานฝ้าเพดาน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                       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                                   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งานประตูและหน้าต่าง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                       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งานโครงสร้างเหล็กหลังคา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                       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งานวัสดุมุงหลังคา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        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                    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        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งานโครงสร้างบันได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งานราวกันตกคอนกรีต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                                                          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๘ 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๗.๐๐%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        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งานสุขภัณฑ์และอุปกรณ์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งานระบบท่อน้ำโสโครก ท่อน้ำทิ้งทั่วไป และท่ออากาศ แล้วเสร็จ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งานโคมไฟ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งานสวิทช์และเต้ารับ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งานระบบอินเทอร์เน็ต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งานระบบโทรศัพท์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                       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งานฉาบปูนและวัสดุกรุผนัง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                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งานท่อร้อยสายไฟ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งานฉาบปูนและวัสดุกรุผนัง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 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งานท่อร้อยสายไฟ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งานฉาบปูนและวัสดุกรุผนัง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งานท่อร้อยสายไฟ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๒๔๐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๙ จะจ่ายให้ผู้รับจ้าง ๘.๕๐%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 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A (A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,A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งานทาสี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งานตู้ควบคุมไฟฟ้า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(PANEL BOARD)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งานฉาบปูนและวัสดุกรุผนัง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งานท่อร้อยสายไฟ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งานสายไฟ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     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งานฝ้าเพดาน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งานประตูและหน้าต่าง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งานระบบท่อน้ำโสโครก ท่อน้ำทิ้งทั่วไป และท่ออากาศ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งานระบบระบายน้ำ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งานฝ้าเพดาน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งานประตูและหน้าต่าง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งานฝ้าเพดาน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 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งานประตูและหน้าต่าง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งานวัสดุผิวบันไดและราวบันได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งานระบบท่อน้ำโสโครก ท่อน้ำทิ้งทั่วไป และท่ออากาศ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๒๗๐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จะจ่ายให้ผู้รับจ้าง ๘.๕๐% ของค่างานตามสัญญาเมื่อผู้รับจ้างปฏิบัติงานดังนี้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งานฝ้าเพดาน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งานประตูและหน้าต่าง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งานวัสดุผิวบันไดและราวบันได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งานระบบท่อน้ำโสโครก ท่อน้ำทิ้งทั่วไป และท่ออากาศ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งานสุขภัณฑ์และอุปกรณ์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งานโคมไฟ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งานสวิทช์และเต้ารับ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งานระบบอินเทอร์เน็ต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งานระบบโทรศัพท์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                         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งานสุขภัณฑ์และอุปกรณ์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งานระบบท่อน้ำโสโครก ท่อน้ำทิ้งทั่วไป และท่ออากาศ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งานโคมไฟ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งานสวิทช์และเต้ารับ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งานระบบอินเทอร์เน็ต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งานระบบโทรศัพท์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งานสุขภัณฑ์และอุปกรณ์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งานโคมไฟ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งานสวิทช์และเต้ารับ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งานระบบอินเทอร์เน็ต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                                                     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งานระบบโทรศัพท์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           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งานพื้นทางและรองพื้นทาง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งานระบบท่อน้ำประปา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 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งานระบบท่อน้ำโสโครก และงานระบบบำบัดน้ำเสียแล้วเสร็จ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๓๐๐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๑๑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จะจ่ายให้ผู้รับจ้าง ๔.๕๐% 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งานสุขภัณฑ์และอุปกรณ์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งานระแนงบังแดด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งานทาสี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งานโคมไฟ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งานสวิทช์และเต้ารับ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งานระบบอินเทอร์เน็ต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          </w:t>
                        </w:r>
                      </w:p>
                      <w:p w:rsid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งานระบบโทรศัพท์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งานระบบโทรทัศน์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C (C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 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งานทาสี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งานตู้ควบคุมไฟฟ้า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(PANEL BOARD)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D (D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,D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งานทาสี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        </w:t>
                        </w:r>
                      </w:p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งานตู้ควบคุมไฟฟ้า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(PANEL BOARD)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E (E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 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งานระแนงบังแดด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งานทาสี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งานตู้ควบคุมไฟฟ้า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(PANEL BOARD)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งานภูมิทัศน์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๓๓๐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                                     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งวดที่ ๑๒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งวดสุดท้าย)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จะจ่ายให้ผู้รับจ้าง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๑๗.๕๐%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ของค่างานตามสัญญา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เมื่อผู้รับจ้างปฏิบัติงานดังนี้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 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  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หมวดงานทั่วไป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งานจัดทำรายงานสรุปผลการ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ตามแผนงานก่อสร้างของโครงการเมื่อเทียบกับแผนงานก่อสร้างตามสัญญา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จัดส่งแบบก่อสร้างจริงของโครงการ 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AS-Build Drawing)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พร้อมเอกสารประกอบอื่นๆที่เกี่ยวข้องถูกต้องครบถ้วน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จัดส่งเอกสารรายละเอียดต่างๆในการ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ปฎิบัติงาน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ก่อสร้างให้ครบถ้วนตามที่คณะกรรมการกำหนด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งานเก็บรายละเอียดงานก่อสร้าง และทำความสะอาดพื้นที่บริเวณก่อสร้างของโครงการให้เรียบร้อย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 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งานทดสอบระบบต่างๆ ทุกระบบแล้วเสร็จ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           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งานก่อสร้างรายการต่างๆ ทั้งหมดแล้วเสร็จครบถ้วนถูกต้องตามแบบรูปรายการในสัญญา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อาคารแบบ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B(B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๑)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งานระบบไฟฟ้าแรงต่ำ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งานตู้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MDB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และตู้มิเตอร์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งานตู้ควบคุมไฟฟ้า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(PANEL BOARD)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งานบริเวณประกอบอาคาร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งานระบบไฟฟ้าแรงสูง -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OH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งานระบบไฟฟ้าแรงต่ำ -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UG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 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งานระบบไฟฟ้าสื่อสาร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งานเครื่องปรับอากาศ และ เครื่องทำน้ำอุ่น แล้วเสร็จ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แล้วเสร็จภายใน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๓๖๐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นับตั้งแต่วันเริ่มดำเนินการตามสัญญา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        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๙.๑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๑๐.๐๐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๙.๒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๙.๑ จะกำหนดค่าปรับเป็นรายวันเป็นจำนวนเงินตายตัวในอัตราร้อยละ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๐.๑๐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๑๐.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นับถัดจากวันที่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ได้รับมอบงาน โดยต้องรีบจัดการซ่อมแซมแก้ไขให้ใช้การได้ดีดังเดิมภายใน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3198"/>
                    <w:gridCol w:w="3111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การจ่ายเงินล่วงหน้า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ผู้ยื่นข้อเสนอมีสิทธิเสนอขอรับเงินล่วงหน้า ในอัตราไม่เกินร้อยละ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๑๕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ก่อนการรับชำระเงินล่วงหน้านั้น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0E4883">
                        <w:pPr>
                          <w:spacing w:after="0" w:line="240" w:lineRule="auto"/>
                          <w:rPr>
                            <w:rFonts w:ascii="Tahoma" w:eastAsia="Times New Roman" w:hAnsi="Tahoma" w:cs="Tahoma" w:hint="cs"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</w:t>
                        </w:r>
                        <w:r w:rsidR="000E4883">
                          <w:rPr>
                            <w:rFonts w:ascii="Cordia New" w:eastAsia="Times New Roman" w:hAnsi="Cordia New" w:cs="Cordia New" w:hint="cs"/>
                            <w:color w:val="000000"/>
                            <w:sz w:val="32"/>
                            <w:szCs w:val="32"/>
                            <w:cs/>
                          </w:rPr>
                          <w:t>เงินนอกงบประมาณ พ.ศ.๒๕๖๑</w:t>
                        </w:r>
                        <w:bookmarkStart w:id="0" w:name="_GoBack"/>
                        <w:bookmarkEnd w:id="0"/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นาวี ดังนี้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แจ้งการสั่งหรือนำสิ่งของดังกล่าวเข้ามาจากต่างประเทศต่อกรมเจ้าท่า ภายใน ๗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๑๒.๖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ไม่ได้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นร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๐๒๐๓/ว ๑๐๙ ลงวันที่ ๒๔ สิงหาคม ๒๕๓๒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สูตรการปรับราคา (สูตรค่า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K)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ได้ขยายออกไป โดยจะใช้สูตรของทางราชการที่ได้ระบุในข้อ ๑.๕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๑๔.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มาตราฐาน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ฝีมือช่างจาก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คณะกรรมการกำหนดมาตรฐานและทดสอบฝีมือแรงงาน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หรือผู้มีวุฒิบัตรระดับ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๑๐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๑๔.๑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ผู้จัดการโครงการ จำนวน ๑ คน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๑๔.๒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วิศวกรโยธา ประจำโครงการ จำนวนไม่น้อยกว่า ๑ คน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๑๔.๓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วิศวกรไฟฟ้า ประจำโครงการ จำนวนไม่น้อยกว่า ๑ คน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๑๔.๔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สถาปนิก ประจำโครงการ จำนวนไม่น้อยกว่า ๑ คน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๑๔.๕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ช่างก่อสร้าง ประจำโครงการ จำนวนไม่น้อยกว่า ๑ คน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๑๕.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๑๖..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  <w:r w:rsidRPr="008E0200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</w:p>
                    </w:tc>
                  </w:tr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8E0200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มิถุนายน ๒๕๖๑</w:t>
                        </w: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8E0200" w:rsidRPr="008E02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200" w:rsidRPr="008E0200" w:rsidRDefault="008E0200" w:rsidP="008E02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E0200" w:rsidRPr="008E020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8E0200" w:rsidRPr="008E020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</w:t>
                  </w:r>
                </w:p>
              </w:tc>
            </w:tr>
            <w:tr w:rsidR="008E0200" w:rsidRPr="008E020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200" w:rsidRPr="008E0200" w:rsidRDefault="008E0200" w:rsidP="008E02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E020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8E0200" w:rsidRPr="008E0200" w:rsidRDefault="008E0200" w:rsidP="008E020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8E0200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8E0200" w:rsidRPr="008E0200" w:rsidRDefault="008E0200" w:rsidP="008E020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7"/>
        <w:gridCol w:w="1233"/>
      </w:tblGrid>
      <w:tr w:rsidR="008E0200" w:rsidRPr="008E0200" w:rsidTr="008E020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0200" w:rsidRPr="008E0200" w:rsidRDefault="008E0200" w:rsidP="008E02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144000" cy="95250"/>
                  <wp:effectExtent l="0" t="0" r="0" b="0"/>
                  <wp:docPr id="1" name="รูปภาพ 1" descr="https://process3.gprocurement.go.th/egp3proc160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3.gprocurement.go.th/egp3proc160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200" w:rsidRPr="008E0200" w:rsidTr="008E0200">
        <w:trPr>
          <w:trHeight w:val="330"/>
          <w:tblCellSpacing w:w="0" w:type="dxa"/>
          <w:jc w:val="center"/>
        </w:trPr>
        <w:tc>
          <w:tcPr>
            <w:tcW w:w="13350" w:type="dxa"/>
            <w:vAlign w:val="center"/>
            <w:hideMark/>
          </w:tcPr>
          <w:p w:rsidR="008E0200" w:rsidRPr="008E0200" w:rsidRDefault="008E0200" w:rsidP="008E02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E02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กองการพัสดุภาครัฐ (</w:t>
            </w:r>
            <w:proofErr w:type="spellStart"/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กพภ</w:t>
            </w:r>
            <w:proofErr w:type="spellEnd"/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.) กรมบัญชีกลาง ถนนพระราม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6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แขวงสามเสนใน เขตพญาไท กรุงเทพมหานคร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10400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โทร.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02-127-7000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ต่อ </w:t>
            </w:r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6704 4674 4958 6777 6928 6934</w:t>
            </w:r>
          </w:p>
        </w:tc>
        <w:tc>
          <w:tcPr>
            <w:tcW w:w="1050" w:type="dxa"/>
            <w:vAlign w:val="center"/>
            <w:hideMark/>
          </w:tcPr>
          <w:p w:rsidR="008E0200" w:rsidRPr="008E0200" w:rsidRDefault="008E0200" w:rsidP="008E02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8E0200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FBID0001_9D</w:t>
            </w:r>
            <w:proofErr w:type="spellEnd"/>
            <w:r w:rsidRPr="008E02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</w:tbl>
    <w:p w:rsidR="00BB0743" w:rsidRDefault="00BB0743"/>
    <w:sectPr w:rsidR="00BB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69D"/>
    <w:multiLevelType w:val="multilevel"/>
    <w:tmpl w:val="7DD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0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488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0200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20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020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020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020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E020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E020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E020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8E0200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2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8E02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020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2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E0200"/>
    <w:rPr>
      <w:rFonts w:ascii="Arial" w:eastAsia="Times New Roman" w:hAnsi="Arial" w:cs="Cordia New"/>
      <w:vanish/>
      <w:sz w:val="16"/>
      <w:szCs w:val="20"/>
    </w:rPr>
  </w:style>
  <w:style w:type="character" w:customStyle="1" w:styleId="silver1">
    <w:name w:val="silver1"/>
    <w:basedOn w:val="a0"/>
    <w:rsid w:val="008E0200"/>
  </w:style>
  <w:style w:type="character" w:customStyle="1" w:styleId="brown1">
    <w:name w:val="brown1"/>
    <w:basedOn w:val="a0"/>
    <w:rsid w:val="008E0200"/>
  </w:style>
  <w:style w:type="character" w:customStyle="1" w:styleId="blue">
    <w:name w:val="blue"/>
    <w:basedOn w:val="a0"/>
    <w:rsid w:val="008E0200"/>
  </w:style>
  <w:style w:type="character" w:styleId="a6">
    <w:name w:val="Strong"/>
    <w:basedOn w:val="a0"/>
    <w:uiPriority w:val="22"/>
    <w:qFormat/>
    <w:rsid w:val="008E020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02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E0200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8E0200"/>
  </w:style>
  <w:style w:type="paragraph" w:styleId="a7">
    <w:name w:val="Balloon Text"/>
    <w:basedOn w:val="a"/>
    <w:link w:val="a8"/>
    <w:uiPriority w:val="99"/>
    <w:semiHidden/>
    <w:unhideWhenUsed/>
    <w:rsid w:val="008E0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02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20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020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020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020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E020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E020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E020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8E0200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2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8E02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020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2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E0200"/>
    <w:rPr>
      <w:rFonts w:ascii="Arial" w:eastAsia="Times New Roman" w:hAnsi="Arial" w:cs="Cordia New"/>
      <w:vanish/>
      <w:sz w:val="16"/>
      <w:szCs w:val="20"/>
    </w:rPr>
  </w:style>
  <w:style w:type="character" w:customStyle="1" w:styleId="silver1">
    <w:name w:val="silver1"/>
    <w:basedOn w:val="a0"/>
    <w:rsid w:val="008E0200"/>
  </w:style>
  <w:style w:type="character" w:customStyle="1" w:styleId="brown1">
    <w:name w:val="brown1"/>
    <w:basedOn w:val="a0"/>
    <w:rsid w:val="008E0200"/>
  </w:style>
  <w:style w:type="character" w:customStyle="1" w:styleId="blue">
    <w:name w:val="blue"/>
    <w:basedOn w:val="a0"/>
    <w:rsid w:val="008E0200"/>
  </w:style>
  <w:style w:type="character" w:styleId="a6">
    <w:name w:val="Strong"/>
    <w:basedOn w:val="a0"/>
    <w:uiPriority w:val="22"/>
    <w:qFormat/>
    <w:rsid w:val="008E020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02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E0200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8E0200"/>
  </w:style>
  <w:style w:type="paragraph" w:styleId="a7">
    <w:name w:val="Balloon Text"/>
    <w:basedOn w:val="a"/>
    <w:link w:val="a8"/>
    <w:uiPriority w:val="99"/>
    <w:semiHidden/>
    <w:unhideWhenUsed/>
    <w:rsid w:val="008E0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02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596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628">
                      <w:marLeft w:val="30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59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85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2018-06-11T10:36:00Z</dcterms:created>
  <dcterms:modified xsi:type="dcterms:W3CDTF">2018-06-11T11:10:00Z</dcterms:modified>
</cp:coreProperties>
</file>